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7C5E5" w14:textId="77777777" w:rsidR="00234833" w:rsidRPr="00234833" w:rsidRDefault="00234833" w:rsidP="00234833">
      <w:pPr>
        <w:spacing w:before="0" w:after="0" w:line="300" w:lineRule="auto"/>
        <w:ind w:left="29"/>
        <w:jc w:val="center"/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</w:pP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Characteristics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of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reactive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power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compensators</w:t>
      </w:r>
      <w:proofErr w:type="spellEnd"/>
    </w:p>
    <w:p w14:paraId="1D5FD44F" w14:textId="77777777" w:rsidR="00E32239" w:rsidRPr="004B3C6B" w:rsidRDefault="00234833" w:rsidP="00234833">
      <w:pPr>
        <w:spacing w:before="0" w:after="0" w:line="300" w:lineRule="auto"/>
        <w:ind w:left="29"/>
        <w:jc w:val="center"/>
        <w:rPr>
          <w:rFonts w:ascii="Times New Roman" w:eastAsia="Times New Roman" w:hAnsi="Times New Roman" w:cs="Nazanin"/>
          <w:sz w:val="24"/>
          <w:szCs w:val="28"/>
          <w:rtl/>
          <w:lang w:val="en-US" w:bidi="fa-IR"/>
        </w:rPr>
      </w:pP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power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system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of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the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Republic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of</w:t>
      </w:r>
      <w:proofErr w:type="spellEnd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 xml:space="preserve"> </w:t>
      </w:r>
      <w:proofErr w:type="spellStart"/>
      <w:r w:rsidRPr="00234833">
        <w:rPr>
          <w:rFonts w:ascii="Times New Roman" w:eastAsia="Times New Roman" w:hAnsi="Times New Roman" w:cs="Nazanin"/>
          <w:b/>
          <w:sz w:val="24"/>
          <w:szCs w:val="28"/>
          <w:lang w:val="ru-RU" w:bidi="fa-IR"/>
        </w:rPr>
        <w:t>Tajikistan</w:t>
      </w:r>
      <w:proofErr w:type="spellEnd"/>
    </w:p>
    <w:p w14:paraId="0060A6C1" w14:textId="77777777" w:rsidR="00E32239" w:rsidRPr="004B3C6B" w:rsidRDefault="00E32239" w:rsidP="00E32239">
      <w:pPr>
        <w:spacing w:before="0" w:after="0" w:line="276" w:lineRule="auto"/>
        <w:ind w:left="27"/>
        <w:jc w:val="center"/>
        <w:rPr>
          <w:rFonts w:ascii="Times New Roman" w:eastAsia="Times New Roman" w:hAnsi="Times New Roman" w:cs="Nazanin"/>
          <w:b/>
          <w:bCs/>
          <w:sz w:val="24"/>
          <w:szCs w:val="28"/>
          <w:rtl/>
          <w:lang w:val="en-US" w:bidi="fa-IR"/>
        </w:rPr>
      </w:pPr>
    </w:p>
    <w:p w14:paraId="16E9FB9A" w14:textId="77777777" w:rsidR="00E32239" w:rsidRPr="004B3C6B" w:rsidRDefault="00E32239" w:rsidP="00E32239">
      <w:pPr>
        <w:spacing w:before="0" w:after="0" w:line="276" w:lineRule="auto"/>
        <w:ind w:left="27"/>
        <w:jc w:val="center"/>
        <w:rPr>
          <w:rFonts w:ascii="Times New Roman" w:eastAsia="Times New Roman" w:hAnsi="Times New Roman" w:cs="Nazanin"/>
          <w:b/>
          <w:bCs/>
          <w:rtl/>
          <w:lang w:val="ru-RU" w:bidi="fa-IR"/>
        </w:rPr>
      </w:pPr>
      <w:r w:rsidRPr="004B3C6B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00AD9">
        <w:rPr>
          <w:rFonts w:ascii="Times New Roman" w:eastAsia="Times New Roman" w:hAnsi="Times New Roman" w:cs="Nazanin"/>
          <w:b/>
          <w:bCs/>
          <w:lang w:val="ru-RU" w:bidi="fa-IR"/>
        </w:rPr>
        <w:t>S</w:t>
      </w:r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ubstations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Reactors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Sughd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and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Dushanbe</w:t>
      </w:r>
      <w:proofErr w:type="spellEnd"/>
    </w:p>
    <w:tbl>
      <w:tblPr>
        <w:tblW w:w="0" w:type="auto"/>
        <w:jc w:val="center"/>
        <w:tblInd w:w="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100"/>
        <w:gridCol w:w="1317"/>
        <w:gridCol w:w="1317"/>
        <w:gridCol w:w="1317"/>
        <w:gridCol w:w="1317"/>
      </w:tblGrid>
      <w:tr w:rsidR="00E32239" w:rsidRPr="004B3C6B" w14:paraId="7277526D" w14:textId="77777777" w:rsidTr="00A426C5">
        <w:trPr>
          <w:jc w:val="center"/>
        </w:trPr>
        <w:tc>
          <w:tcPr>
            <w:tcW w:w="531" w:type="dxa"/>
            <w:shd w:val="clear" w:color="auto" w:fill="B2A1C7"/>
            <w:vAlign w:val="center"/>
          </w:tcPr>
          <w:p w14:paraId="2966135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№</w:t>
            </w:r>
          </w:p>
        </w:tc>
        <w:tc>
          <w:tcPr>
            <w:tcW w:w="2100" w:type="dxa"/>
            <w:shd w:val="clear" w:color="auto" w:fill="B2A1C7"/>
            <w:vAlign w:val="center"/>
          </w:tcPr>
          <w:p w14:paraId="4C00FB5B" w14:textId="77777777" w:rsidR="00E32239" w:rsidRPr="004B3C6B" w:rsidRDefault="00C00AD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name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Substantions</w:t>
            </w:r>
            <w:proofErr w:type="spellEnd"/>
          </w:p>
        </w:tc>
        <w:tc>
          <w:tcPr>
            <w:tcW w:w="1317" w:type="dxa"/>
            <w:shd w:val="clear" w:color="auto" w:fill="B2A1C7"/>
            <w:vAlign w:val="center"/>
          </w:tcPr>
          <w:p w14:paraId="5CB79CB0" w14:textId="77777777" w:rsidR="00E32239" w:rsidRPr="004B3C6B" w:rsidRDefault="00C00AD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power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[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reactive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megavolt-ampere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RMVA]</w:t>
            </w:r>
          </w:p>
        </w:tc>
        <w:tc>
          <w:tcPr>
            <w:tcW w:w="1317" w:type="dxa"/>
            <w:shd w:val="clear" w:color="auto" w:fill="B2A1C7"/>
            <w:vAlign w:val="center"/>
          </w:tcPr>
          <w:p w14:paraId="0B02E27C" w14:textId="77777777" w:rsidR="00E32239" w:rsidRPr="004B3C6B" w:rsidRDefault="00C00AD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Frequency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Hz</w:t>
            </w:r>
            <w:proofErr w:type="spellEnd"/>
          </w:p>
        </w:tc>
        <w:tc>
          <w:tcPr>
            <w:tcW w:w="1317" w:type="dxa"/>
            <w:shd w:val="clear" w:color="auto" w:fill="B2A1C7"/>
            <w:vAlign w:val="center"/>
          </w:tcPr>
          <w:p w14:paraId="08B75AA9" w14:textId="77777777" w:rsidR="00C00AD9" w:rsidRPr="00C00AD9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voltage</w:t>
            </w:r>
            <w:proofErr w:type="spellEnd"/>
          </w:p>
          <w:p w14:paraId="7D1DADED" w14:textId="77777777" w:rsidR="00E32239" w:rsidRPr="004B3C6B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[KV]</w:t>
            </w:r>
          </w:p>
        </w:tc>
        <w:tc>
          <w:tcPr>
            <w:tcW w:w="1317" w:type="dxa"/>
            <w:shd w:val="clear" w:color="auto" w:fill="B2A1C7"/>
            <w:vAlign w:val="center"/>
          </w:tcPr>
          <w:p w14:paraId="76A66790" w14:textId="77777777" w:rsidR="00C00AD9" w:rsidRPr="00C00AD9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Electricity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current</w:t>
            </w:r>
            <w:proofErr w:type="spellEnd"/>
          </w:p>
          <w:p w14:paraId="68DFF2ED" w14:textId="77777777" w:rsidR="00E32239" w:rsidRPr="004B3C6B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[A]</w:t>
            </w:r>
          </w:p>
        </w:tc>
      </w:tr>
      <w:tr w:rsidR="00E32239" w:rsidRPr="004B3C6B" w14:paraId="18E3DB8D" w14:textId="77777777" w:rsidTr="00A426C5">
        <w:trPr>
          <w:jc w:val="center"/>
        </w:trPr>
        <w:tc>
          <w:tcPr>
            <w:tcW w:w="531" w:type="dxa"/>
            <w:vAlign w:val="center"/>
          </w:tcPr>
          <w:p w14:paraId="66A201C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100" w:type="dxa"/>
            <w:vAlign w:val="center"/>
          </w:tcPr>
          <w:p w14:paraId="702A2127" w14:textId="77777777" w:rsidR="00E32239" w:rsidRPr="004B3C6B" w:rsidRDefault="00234833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Sughd</w:t>
            </w:r>
            <w:proofErr w:type="spellEnd"/>
            <w:r w:rsidR="00E32239"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-500</w:t>
            </w:r>
          </w:p>
        </w:tc>
        <w:tc>
          <w:tcPr>
            <w:tcW w:w="1317" w:type="dxa"/>
            <w:vAlign w:val="center"/>
          </w:tcPr>
          <w:p w14:paraId="1B46BF6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317" w:type="dxa"/>
            <w:vAlign w:val="center"/>
          </w:tcPr>
          <w:p w14:paraId="042A353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17" w:type="dxa"/>
            <w:vAlign w:val="center"/>
          </w:tcPr>
          <w:p w14:paraId="6248C53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550/√3</w:t>
            </w:r>
          </w:p>
        </w:tc>
        <w:tc>
          <w:tcPr>
            <w:tcW w:w="1317" w:type="dxa"/>
            <w:vAlign w:val="center"/>
          </w:tcPr>
          <w:p w14:paraId="1CC3A6D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126</w:t>
            </w:r>
          </w:p>
        </w:tc>
      </w:tr>
      <w:tr w:rsidR="00E32239" w:rsidRPr="004B3C6B" w14:paraId="0D56D5E0" w14:textId="77777777" w:rsidTr="00A426C5">
        <w:trPr>
          <w:jc w:val="center"/>
        </w:trPr>
        <w:tc>
          <w:tcPr>
            <w:tcW w:w="531" w:type="dxa"/>
            <w:vAlign w:val="center"/>
          </w:tcPr>
          <w:p w14:paraId="786A5D1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100" w:type="dxa"/>
            <w:vAlign w:val="center"/>
          </w:tcPr>
          <w:p w14:paraId="2382A715" w14:textId="77777777" w:rsidR="00E32239" w:rsidRPr="004B3C6B" w:rsidRDefault="00234833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Dushanbe</w:t>
            </w:r>
            <w:proofErr w:type="spellEnd"/>
            <w:r w:rsidR="00E32239"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="00E32239"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317" w:type="dxa"/>
            <w:vAlign w:val="center"/>
          </w:tcPr>
          <w:p w14:paraId="6650953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317" w:type="dxa"/>
            <w:vAlign w:val="center"/>
          </w:tcPr>
          <w:p w14:paraId="3C7833F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17" w:type="dxa"/>
            <w:vAlign w:val="center"/>
          </w:tcPr>
          <w:p w14:paraId="6A6F842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550/√3</w:t>
            </w:r>
          </w:p>
        </w:tc>
        <w:tc>
          <w:tcPr>
            <w:tcW w:w="1317" w:type="dxa"/>
            <w:vAlign w:val="center"/>
          </w:tcPr>
          <w:p w14:paraId="532D565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126</w:t>
            </w:r>
          </w:p>
        </w:tc>
      </w:tr>
    </w:tbl>
    <w:p w14:paraId="5757ACAB" w14:textId="77777777" w:rsidR="00E32239" w:rsidRPr="004B3C6B" w:rsidRDefault="00E3223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b/>
          <w:bCs/>
          <w:sz w:val="24"/>
          <w:szCs w:val="28"/>
          <w:lang w:val="en-US" w:bidi="fa-IR"/>
        </w:rPr>
      </w:pPr>
    </w:p>
    <w:p w14:paraId="59880219" w14:textId="77777777" w:rsidR="00E32239" w:rsidRPr="004B3C6B" w:rsidRDefault="00E3223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b/>
          <w:bCs/>
          <w:sz w:val="24"/>
          <w:szCs w:val="28"/>
          <w:lang w:val="en-US" w:bidi="fa-IR"/>
        </w:rPr>
      </w:pPr>
    </w:p>
    <w:p w14:paraId="51C55B16" w14:textId="77777777" w:rsidR="00E32239" w:rsidRDefault="009F4FF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sz w:val="24"/>
          <w:szCs w:val="28"/>
          <w:lang w:val="ru-RU" w:bidi="fa-IR"/>
        </w:rPr>
      </w:pP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It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is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noted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that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the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reactors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500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kW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installed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at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the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beginning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and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end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of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a 500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kV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line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(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Dushanbe-Sughd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)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output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subst</w:t>
      </w:r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>ation</w:t>
      </w:r>
      <w:proofErr w:type="spellEnd"/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"Dushanbe-500" </w:t>
      </w:r>
      <w:proofErr w:type="spellStart"/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>and</w:t>
      </w:r>
      <w:proofErr w:type="spellEnd"/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"500 </w:t>
      </w:r>
      <w:proofErr w:type="spellStart"/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>Su</w:t>
      </w:r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g</w:t>
      </w:r>
      <w:r>
        <w:rPr>
          <w:rFonts w:ascii="Times New Roman" w:eastAsia="Times New Roman" w:hAnsi="Times New Roman" w:cs="Nazanin"/>
          <w:sz w:val="24"/>
          <w:szCs w:val="28"/>
          <w:lang w:val="ru-RU" w:bidi="fa-IR"/>
        </w:rPr>
        <w:t>h</w:t>
      </w:r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d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"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through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 xml:space="preserve"> </w:t>
      </w:r>
      <w:proofErr w:type="spellStart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switches</w:t>
      </w:r>
      <w:proofErr w:type="spellEnd"/>
      <w:r w:rsidRPr="009F4FF9">
        <w:rPr>
          <w:rFonts w:ascii="Times New Roman" w:eastAsia="Times New Roman" w:hAnsi="Times New Roman" w:cs="Nazanin"/>
          <w:sz w:val="24"/>
          <w:szCs w:val="28"/>
          <w:lang w:val="ru-RU" w:bidi="fa-IR"/>
        </w:rPr>
        <w:t>.</w:t>
      </w:r>
    </w:p>
    <w:p w14:paraId="1B444B50" w14:textId="77777777" w:rsidR="009F4FF9" w:rsidRPr="004B3C6B" w:rsidRDefault="009F4FF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b/>
          <w:bCs/>
          <w:sz w:val="24"/>
          <w:szCs w:val="28"/>
          <w:lang w:val="ru-RU" w:bidi="fa-IR"/>
        </w:rPr>
      </w:pPr>
    </w:p>
    <w:p w14:paraId="2609FA41" w14:textId="77777777" w:rsidR="00E32239" w:rsidRPr="004B3C6B" w:rsidRDefault="00E32239" w:rsidP="00E32239">
      <w:pPr>
        <w:spacing w:before="0" w:after="0" w:line="276" w:lineRule="auto"/>
        <w:ind w:left="27"/>
        <w:jc w:val="center"/>
        <w:rPr>
          <w:rFonts w:ascii="Times New Roman" w:eastAsia="Times New Roman" w:hAnsi="Times New Roman" w:cs="Nazanin"/>
          <w:b/>
          <w:bCs/>
          <w:lang w:val="ru-RU" w:bidi="fa-IR"/>
        </w:rPr>
      </w:pPr>
      <w:r w:rsidRPr="004B3C6B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Characteristics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of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reactive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power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compensator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installed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at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the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>substation</w:t>
      </w:r>
      <w:proofErr w:type="spellEnd"/>
      <w:r w:rsidR="00234833" w:rsidRPr="00234833">
        <w:rPr>
          <w:rFonts w:ascii="Times New Roman" w:eastAsia="Times New Roman" w:hAnsi="Times New Roman" w:cs="Nazanin"/>
          <w:b/>
          <w:bCs/>
          <w:lang w:val="ru-RU" w:bidi="fa-IR"/>
        </w:rPr>
        <w:t xml:space="preserve"> Sughd-500</w:t>
      </w:r>
    </w:p>
    <w:tbl>
      <w:tblPr>
        <w:tblW w:w="9609" w:type="dxa"/>
        <w:jc w:val="center"/>
        <w:tblInd w:w="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"/>
        <w:gridCol w:w="1342"/>
        <w:gridCol w:w="1538"/>
        <w:gridCol w:w="1036"/>
        <w:gridCol w:w="803"/>
        <w:gridCol w:w="1016"/>
        <w:gridCol w:w="961"/>
        <w:gridCol w:w="1026"/>
        <w:gridCol w:w="856"/>
        <w:gridCol w:w="570"/>
      </w:tblGrid>
      <w:tr w:rsidR="00C137B8" w:rsidRPr="004B3C6B" w14:paraId="223585B6" w14:textId="77777777" w:rsidTr="00A426C5">
        <w:trPr>
          <w:jc w:val="center"/>
        </w:trPr>
        <w:tc>
          <w:tcPr>
            <w:tcW w:w="481" w:type="dxa"/>
            <w:shd w:val="clear" w:color="auto" w:fill="B2A1C7"/>
            <w:vAlign w:val="center"/>
          </w:tcPr>
          <w:p w14:paraId="67D2604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№</w:t>
            </w:r>
          </w:p>
        </w:tc>
        <w:tc>
          <w:tcPr>
            <w:tcW w:w="1416" w:type="dxa"/>
            <w:shd w:val="clear" w:color="auto" w:fill="B2A1C7"/>
            <w:vAlign w:val="center"/>
          </w:tcPr>
          <w:p w14:paraId="0CC5A898" w14:textId="77777777" w:rsidR="00E32239" w:rsidRPr="004B3C6B" w:rsidRDefault="009F4FF9" w:rsidP="009F4FF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name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Substations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42" w:type="dxa"/>
            <w:shd w:val="clear" w:color="auto" w:fill="B2A1C7"/>
            <w:vAlign w:val="center"/>
          </w:tcPr>
          <w:p w14:paraId="15E1864B" w14:textId="77777777" w:rsidR="00E32239" w:rsidRPr="004B3C6B" w:rsidRDefault="0014523B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power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[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reactive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kilovolt-ampere-RkVA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]</w:t>
            </w:r>
          </w:p>
        </w:tc>
        <w:tc>
          <w:tcPr>
            <w:tcW w:w="872" w:type="dxa"/>
            <w:shd w:val="clear" w:color="auto" w:fill="B2A1C7"/>
            <w:vAlign w:val="center"/>
          </w:tcPr>
          <w:p w14:paraId="07E9B222" w14:textId="77777777" w:rsidR="00E32239" w:rsidRPr="004B3C6B" w:rsidRDefault="00C00AD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Frequency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Hz</w:t>
            </w:r>
            <w:proofErr w:type="spellEnd"/>
          </w:p>
        </w:tc>
        <w:tc>
          <w:tcPr>
            <w:tcW w:w="804" w:type="dxa"/>
            <w:shd w:val="clear" w:color="auto" w:fill="B2A1C7"/>
            <w:vAlign w:val="center"/>
          </w:tcPr>
          <w:p w14:paraId="2B636F63" w14:textId="77777777" w:rsidR="00C00AD9" w:rsidRPr="00C00AD9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voltage</w:t>
            </w:r>
            <w:proofErr w:type="spellEnd"/>
          </w:p>
          <w:p w14:paraId="20B4E2D0" w14:textId="77777777" w:rsidR="00E32239" w:rsidRPr="004B3C6B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[KV]</w:t>
            </w:r>
            <w:r w:rsidR="00E32239"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843" w:type="dxa"/>
            <w:shd w:val="clear" w:color="auto" w:fill="B2A1C7"/>
            <w:vAlign w:val="center"/>
          </w:tcPr>
          <w:p w14:paraId="566E01BB" w14:textId="77777777" w:rsidR="009F4FF9" w:rsidRPr="009F4FF9" w:rsidRDefault="009F4FF9" w:rsidP="009F4FF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Electricity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current</w:t>
            </w:r>
            <w:proofErr w:type="spellEnd"/>
          </w:p>
          <w:p w14:paraId="5545374D" w14:textId="77777777" w:rsidR="00E32239" w:rsidRPr="004B3C6B" w:rsidRDefault="009F4FF9" w:rsidP="009F4FF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[A]</w:t>
            </w:r>
          </w:p>
        </w:tc>
        <w:tc>
          <w:tcPr>
            <w:tcW w:w="1012" w:type="dxa"/>
            <w:shd w:val="clear" w:color="auto" w:fill="B2A1C7"/>
            <w:vAlign w:val="center"/>
          </w:tcPr>
          <w:p w14:paraId="5B67730A" w14:textId="77777777" w:rsidR="0014523B" w:rsidRPr="0014523B" w:rsidRDefault="0014523B" w:rsidP="0014523B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Max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voltage</w:t>
            </w:r>
            <w:proofErr w:type="spellEnd"/>
          </w:p>
          <w:p w14:paraId="2AB54051" w14:textId="77777777" w:rsidR="00E32239" w:rsidRPr="004B3C6B" w:rsidRDefault="0014523B" w:rsidP="0014523B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kV</w:t>
            </w:r>
            <w:proofErr w:type="spellEnd"/>
            <w:r w:rsidR="00E32239"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1022" w:type="dxa"/>
            <w:shd w:val="clear" w:color="auto" w:fill="B2A1C7"/>
            <w:vAlign w:val="center"/>
          </w:tcPr>
          <w:p w14:paraId="06713CAB" w14:textId="77777777" w:rsidR="00E32239" w:rsidRPr="00C137B8" w:rsidRDefault="00C137B8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Resistance</w:t>
            </w:r>
          </w:p>
          <w:p w14:paraId="41312C6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[</w:t>
            </w:r>
            <w:proofErr w:type="spellStart"/>
            <w:r w:rsidR="00C137B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Ohm</w:t>
            </w:r>
            <w:proofErr w:type="spellEnd"/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853" w:type="dxa"/>
            <w:shd w:val="clear" w:color="auto" w:fill="B2A1C7"/>
            <w:vAlign w:val="center"/>
          </w:tcPr>
          <w:p w14:paraId="16818C24" w14:textId="77777777" w:rsidR="00E32239" w:rsidRPr="00C137B8" w:rsidRDefault="00C137B8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Number of phases</w:t>
            </w:r>
          </w:p>
        </w:tc>
        <w:tc>
          <w:tcPr>
            <w:tcW w:w="564" w:type="dxa"/>
            <w:shd w:val="clear" w:color="auto" w:fill="B2A1C7"/>
            <w:vAlign w:val="center"/>
          </w:tcPr>
          <w:p w14:paraId="02EA0C4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vertAlign w:val="subscript"/>
                <w:lang w:val="en-US"/>
              </w:rPr>
              <w:t>sc</w:t>
            </w:r>
            <w:proofErr w:type="spellEnd"/>
          </w:p>
          <w:p w14:paraId="67E6F44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[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к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A]</w:t>
            </w:r>
          </w:p>
        </w:tc>
      </w:tr>
      <w:tr w:rsidR="00C137B8" w:rsidRPr="004B3C6B" w14:paraId="382CF337" w14:textId="77777777" w:rsidTr="00A426C5">
        <w:trPr>
          <w:jc w:val="center"/>
        </w:trPr>
        <w:tc>
          <w:tcPr>
            <w:tcW w:w="481" w:type="dxa"/>
            <w:vAlign w:val="center"/>
          </w:tcPr>
          <w:p w14:paraId="7A5759A6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6" w:type="dxa"/>
            <w:vMerge w:val="restart"/>
            <w:vAlign w:val="center"/>
          </w:tcPr>
          <w:p w14:paraId="041740E6" w14:textId="77777777" w:rsidR="00E32239" w:rsidRPr="004B3C6B" w:rsidRDefault="00234833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Sughd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=</w:t>
            </w:r>
            <w:r w:rsidR="00E32239"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742" w:type="dxa"/>
            <w:vAlign w:val="center"/>
          </w:tcPr>
          <w:p w14:paraId="0B217A5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1E5E493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222ADFD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61DA7C1E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15D8878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2ED33C5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78BE1B8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3033396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615C4225" w14:textId="77777777" w:rsidTr="00A426C5">
        <w:trPr>
          <w:jc w:val="center"/>
        </w:trPr>
        <w:tc>
          <w:tcPr>
            <w:tcW w:w="481" w:type="dxa"/>
            <w:vAlign w:val="center"/>
          </w:tcPr>
          <w:p w14:paraId="2F7B489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14:paraId="279BB65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1BB0303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5137197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49D9598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324D563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5BF0FCE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4722247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03DDFC8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762E180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117EC4F5" w14:textId="77777777" w:rsidTr="00A426C5">
        <w:trPr>
          <w:jc w:val="center"/>
        </w:trPr>
        <w:tc>
          <w:tcPr>
            <w:tcW w:w="481" w:type="dxa"/>
            <w:vAlign w:val="center"/>
          </w:tcPr>
          <w:p w14:paraId="2B62667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6" w:type="dxa"/>
            <w:vMerge/>
            <w:vAlign w:val="center"/>
          </w:tcPr>
          <w:p w14:paraId="7902126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5F8939E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2E7F6B8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694DB3C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64F68B9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6155354E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1CEAE64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7A91E03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495308A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269A0120" w14:textId="77777777" w:rsidTr="00A426C5">
        <w:trPr>
          <w:jc w:val="center"/>
        </w:trPr>
        <w:tc>
          <w:tcPr>
            <w:tcW w:w="481" w:type="dxa"/>
            <w:vAlign w:val="center"/>
          </w:tcPr>
          <w:p w14:paraId="4756B4E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14:paraId="64661FA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3CDA77C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243118A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0A8AB97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06F925E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1F2FE07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0AC21A8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537F9D5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61C390E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77EBC3AF" w14:textId="77777777" w:rsidTr="00A426C5">
        <w:trPr>
          <w:jc w:val="center"/>
        </w:trPr>
        <w:tc>
          <w:tcPr>
            <w:tcW w:w="481" w:type="dxa"/>
            <w:vAlign w:val="center"/>
          </w:tcPr>
          <w:p w14:paraId="7D29E5F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6" w:type="dxa"/>
            <w:vMerge/>
            <w:vAlign w:val="center"/>
          </w:tcPr>
          <w:p w14:paraId="4B69120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18E6290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50BFF29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6ECB566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09BEF12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7D3569E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052CF13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282E1E8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0C56C5B7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7118CB30" w14:textId="77777777" w:rsidTr="00A426C5">
        <w:trPr>
          <w:jc w:val="center"/>
        </w:trPr>
        <w:tc>
          <w:tcPr>
            <w:tcW w:w="481" w:type="dxa"/>
            <w:vAlign w:val="center"/>
          </w:tcPr>
          <w:p w14:paraId="2ABF185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6" w:type="dxa"/>
            <w:vMerge/>
            <w:vAlign w:val="center"/>
          </w:tcPr>
          <w:p w14:paraId="0015C6E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5E7C6B1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6624ABF7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27E6181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41362F4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12" w:type="dxa"/>
            <w:vAlign w:val="center"/>
          </w:tcPr>
          <w:p w14:paraId="56BF736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09BA34D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478B0050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3A97EAD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7BFC0864" w14:textId="77777777" w:rsidTr="00A426C5">
        <w:trPr>
          <w:jc w:val="center"/>
        </w:trPr>
        <w:tc>
          <w:tcPr>
            <w:tcW w:w="481" w:type="dxa"/>
            <w:vAlign w:val="center"/>
          </w:tcPr>
          <w:p w14:paraId="5F37DA2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6" w:type="dxa"/>
            <w:vMerge/>
            <w:vAlign w:val="center"/>
          </w:tcPr>
          <w:p w14:paraId="7CB93C1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69445A4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7E497C0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64276DD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57AD703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607</w:t>
            </w:r>
          </w:p>
        </w:tc>
        <w:tc>
          <w:tcPr>
            <w:tcW w:w="1012" w:type="dxa"/>
            <w:vAlign w:val="center"/>
          </w:tcPr>
          <w:p w14:paraId="33B63CF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714E249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5DDF035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4F90AAF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1FF24888" w14:textId="77777777" w:rsidTr="00A426C5">
        <w:trPr>
          <w:jc w:val="center"/>
        </w:trPr>
        <w:tc>
          <w:tcPr>
            <w:tcW w:w="481" w:type="dxa"/>
            <w:vAlign w:val="center"/>
          </w:tcPr>
          <w:p w14:paraId="0EDAE0C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6" w:type="dxa"/>
            <w:vMerge/>
            <w:vAlign w:val="center"/>
          </w:tcPr>
          <w:p w14:paraId="7DEE4D9E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3A2494FE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72" w:type="dxa"/>
            <w:vAlign w:val="center"/>
          </w:tcPr>
          <w:p w14:paraId="2874B20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1FDDD97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43" w:type="dxa"/>
            <w:vAlign w:val="center"/>
          </w:tcPr>
          <w:p w14:paraId="1CED2CF6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607</w:t>
            </w:r>
          </w:p>
        </w:tc>
        <w:tc>
          <w:tcPr>
            <w:tcW w:w="1012" w:type="dxa"/>
            <w:vAlign w:val="center"/>
          </w:tcPr>
          <w:p w14:paraId="51E294B6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22" w:type="dxa"/>
            <w:vAlign w:val="center"/>
          </w:tcPr>
          <w:p w14:paraId="7C6FDE8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53" w:type="dxa"/>
            <w:vAlign w:val="center"/>
          </w:tcPr>
          <w:p w14:paraId="6ABA08F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4" w:type="dxa"/>
            <w:vAlign w:val="center"/>
          </w:tcPr>
          <w:p w14:paraId="7DF7A14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504959A1" w14:textId="77777777" w:rsidTr="00A426C5">
        <w:trPr>
          <w:jc w:val="center"/>
        </w:trPr>
        <w:tc>
          <w:tcPr>
            <w:tcW w:w="481" w:type="dxa"/>
            <w:vAlign w:val="center"/>
          </w:tcPr>
          <w:p w14:paraId="2CD53E1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6" w:type="dxa"/>
            <w:vMerge/>
            <w:vAlign w:val="center"/>
          </w:tcPr>
          <w:p w14:paraId="0BBB79B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3238D29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13334</w:t>
            </w:r>
          </w:p>
        </w:tc>
        <w:tc>
          <w:tcPr>
            <w:tcW w:w="872" w:type="dxa"/>
            <w:vAlign w:val="center"/>
          </w:tcPr>
          <w:p w14:paraId="48F2FF4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2D37671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34.5/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Times New Roman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843" w:type="dxa"/>
            <w:vAlign w:val="center"/>
          </w:tcPr>
          <w:p w14:paraId="417B78B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670</w:t>
            </w:r>
          </w:p>
        </w:tc>
        <w:tc>
          <w:tcPr>
            <w:tcW w:w="1012" w:type="dxa"/>
            <w:vAlign w:val="center"/>
          </w:tcPr>
          <w:p w14:paraId="38D39CC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Times New Roman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1022" w:type="dxa"/>
            <w:vAlign w:val="center"/>
          </w:tcPr>
          <w:p w14:paraId="2932B8B7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30.11</w:t>
            </w:r>
          </w:p>
        </w:tc>
        <w:tc>
          <w:tcPr>
            <w:tcW w:w="853" w:type="dxa"/>
            <w:vAlign w:val="center"/>
          </w:tcPr>
          <w:p w14:paraId="19E51B5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64" w:type="dxa"/>
            <w:vAlign w:val="center"/>
          </w:tcPr>
          <w:p w14:paraId="055606A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C137B8" w:rsidRPr="004B3C6B" w14:paraId="296E2641" w14:textId="77777777" w:rsidTr="00A426C5">
        <w:trPr>
          <w:jc w:val="center"/>
        </w:trPr>
        <w:tc>
          <w:tcPr>
            <w:tcW w:w="481" w:type="dxa"/>
            <w:vAlign w:val="center"/>
          </w:tcPr>
          <w:p w14:paraId="29005B1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6" w:type="dxa"/>
            <w:vMerge/>
            <w:vAlign w:val="center"/>
          </w:tcPr>
          <w:p w14:paraId="0DB366E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42" w:type="dxa"/>
            <w:vAlign w:val="center"/>
          </w:tcPr>
          <w:p w14:paraId="367ECAA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13334</w:t>
            </w:r>
          </w:p>
        </w:tc>
        <w:tc>
          <w:tcPr>
            <w:tcW w:w="872" w:type="dxa"/>
            <w:vAlign w:val="center"/>
          </w:tcPr>
          <w:p w14:paraId="3931981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804" w:type="dxa"/>
            <w:vAlign w:val="center"/>
          </w:tcPr>
          <w:p w14:paraId="3EA3F33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34.5/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Times New Roman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843" w:type="dxa"/>
            <w:vAlign w:val="center"/>
          </w:tcPr>
          <w:p w14:paraId="32B61E1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670</w:t>
            </w:r>
          </w:p>
        </w:tc>
        <w:tc>
          <w:tcPr>
            <w:tcW w:w="1012" w:type="dxa"/>
            <w:vAlign w:val="center"/>
          </w:tcPr>
          <w:p w14:paraId="0FACDFB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Times New Roman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Times New Roman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1022" w:type="dxa"/>
            <w:vAlign w:val="center"/>
          </w:tcPr>
          <w:p w14:paraId="760EA83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30.11</w:t>
            </w:r>
          </w:p>
        </w:tc>
        <w:tc>
          <w:tcPr>
            <w:tcW w:w="853" w:type="dxa"/>
            <w:vAlign w:val="center"/>
          </w:tcPr>
          <w:p w14:paraId="2B58768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64" w:type="dxa"/>
            <w:vAlign w:val="center"/>
          </w:tcPr>
          <w:p w14:paraId="7BC7575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</w:tbl>
    <w:p w14:paraId="01BE6575" w14:textId="77777777" w:rsidR="00E32239" w:rsidRPr="004B3C6B" w:rsidRDefault="00E3223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b/>
          <w:bCs/>
          <w:sz w:val="24"/>
          <w:szCs w:val="28"/>
          <w:lang w:val="en-US" w:bidi="fa-IR"/>
        </w:rPr>
      </w:pPr>
    </w:p>
    <w:p w14:paraId="0046E4D1" w14:textId="77777777" w:rsidR="00E32239" w:rsidRPr="008B2097" w:rsidRDefault="00E32239" w:rsidP="00E32239">
      <w:pPr>
        <w:spacing w:before="0" w:after="0" w:line="276" w:lineRule="auto"/>
        <w:ind w:left="27"/>
        <w:jc w:val="center"/>
        <w:rPr>
          <w:rFonts w:ascii="Times New Roman" w:eastAsia="Times New Roman" w:hAnsi="Times New Roman" w:cs="Nazanin"/>
          <w:b/>
          <w:bCs/>
          <w:lang w:val="ru-RU" w:bidi="fa-IR"/>
        </w:rPr>
      </w:pPr>
      <w:r w:rsidRPr="008B2097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Characteristics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of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reactive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power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compensator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installed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at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the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substation</w:t>
      </w:r>
      <w:proofErr w:type="spellEnd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  <w:proofErr w:type="spellStart"/>
      <w:r w:rsidR="00C137B8">
        <w:rPr>
          <w:rFonts w:ascii="Times New Roman" w:eastAsia="Times New Roman" w:hAnsi="Times New Roman" w:cs="Nazanin"/>
          <w:b/>
          <w:bCs/>
          <w:lang w:val="ru-RU" w:bidi="fa-IR"/>
        </w:rPr>
        <w:t>Dushanbe</w:t>
      </w:r>
      <w:bookmarkStart w:id="0" w:name="_GoBack"/>
      <w:bookmarkEnd w:id="0"/>
      <w:proofErr w:type="spellEnd"/>
      <w:r w:rsidRPr="008B2097">
        <w:rPr>
          <w:rFonts w:ascii="Times New Roman" w:eastAsia="Times New Roman" w:hAnsi="Times New Roman" w:cs="Nazanin"/>
          <w:b/>
          <w:bCs/>
          <w:lang w:val="ru-RU" w:bidi="fa-IR"/>
        </w:rPr>
        <w:t xml:space="preserve"> </w:t>
      </w:r>
    </w:p>
    <w:tbl>
      <w:tblPr>
        <w:tblW w:w="9301" w:type="dxa"/>
        <w:jc w:val="center"/>
        <w:tblInd w:w="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1107"/>
        <w:gridCol w:w="1158"/>
        <w:gridCol w:w="1036"/>
        <w:gridCol w:w="1165"/>
        <w:gridCol w:w="1016"/>
        <w:gridCol w:w="922"/>
        <w:gridCol w:w="1026"/>
        <w:gridCol w:w="856"/>
        <w:gridCol w:w="570"/>
      </w:tblGrid>
      <w:tr w:rsidR="00C137B8" w:rsidRPr="004B3C6B" w14:paraId="3A6F74A1" w14:textId="77777777" w:rsidTr="00A426C5">
        <w:trPr>
          <w:jc w:val="center"/>
        </w:trPr>
        <w:tc>
          <w:tcPr>
            <w:tcW w:w="475" w:type="dxa"/>
            <w:shd w:val="clear" w:color="auto" w:fill="B2A1C7"/>
            <w:vAlign w:val="center"/>
          </w:tcPr>
          <w:p w14:paraId="3AC4D8F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№</w:t>
            </w:r>
          </w:p>
        </w:tc>
        <w:tc>
          <w:tcPr>
            <w:tcW w:w="991" w:type="dxa"/>
            <w:shd w:val="clear" w:color="auto" w:fill="B2A1C7"/>
            <w:vAlign w:val="center"/>
          </w:tcPr>
          <w:p w14:paraId="2CC3EDDD" w14:textId="77777777" w:rsidR="00E32239" w:rsidRPr="004B3C6B" w:rsidRDefault="009F4FF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name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Substations</w:t>
            </w:r>
            <w:proofErr w:type="spellEnd"/>
          </w:p>
        </w:tc>
        <w:tc>
          <w:tcPr>
            <w:tcW w:w="1331" w:type="dxa"/>
            <w:shd w:val="clear" w:color="auto" w:fill="B2A1C7"/>
            <w:vAlign w:val="center"/>
          </w:tcPr>
          <w:p w14:paraId="73891013" w14:textId="77777777" w:rsidR="00E32239" w:rsidRPr="004B3C6B" w:rsidRDefault="0014523B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power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[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reactive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kilovolt-ampere-RkVA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]</w:t>
            </w:r>
          </w:p>
        </w:tc>
        <w:tc>
          <w:tcPr>
            <w:tcW w:w="862" w:type="dxa"/>
            <w:shd w:val="clear" w:color="auto" w:fill="B2A1C7"/>
            <w:vAlign w:val="center"/>
          </w:tcPr>
          <w:p w14:paraId="6C3A8C1B" w14:textId="77777777" w:rsidR="00E32239" w:rsidRPr="004B3C6B" w:rsidRDefault="00C00AD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Frequency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Hz</w:t>
            </w:r>
            <w:proofErr w:type="spellEnd"/>
          </w:p>
        </w:tc>
        <w:tc>
          <w:tcPr>
            <w:tcW w:w="1398" w:type="dxa"/>
            <w:shd w:val="clear" w:color="auto" w:fill="B2A1C7"/>
            <w:vAlign w:val="center"/>
          </w:tcPr>
          <w:p w14:paraId="1D1DD488" w14:textId="77777777" w:rsidR="00C00AD9" w:rsidRPr="00C00AD9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voltage</w:t>
            </w:r>
            <w:proofErr w:type="spellEnd"/>
          </w:p>
          <w:p w14:paraId="1C6F2E77" w14:textId="77777777" w:rsidR="00E32239" w:rsidRPr="004B3C6B" w:rsidRDefault="00C00AD9" w:rsidP="00C00AD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0AD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[KV]</w:t>
            </w:r>
          </w:p>
        </w:tc>
        <w:tc>
          <w:tcPr>
            <w:tcW w:w="833" w:type="dxa"/>
            <w:shd w:val="clear" w:color="auto" w:fill="B2A1C7"/>
            <w:vAlign w:val="center"/>
          </w:tcPr>
          <w:p w14:paraId="70564286" w14:textId="77777777" w:rsidR="009F4FF9" w:rsidRPr="009F4FF9" w:rsidRDefault="009F4FF9" w:rsidP="009F4FF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Rated</w:t>
            </w:r>
            <w:proofErr w:type="spellEnd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Electricity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current</w:t>
            </w:r>
            <w:proofErr w:type="spellEnd"/>
          </w:p>
          <w:p w14:paraId="384310D5" w14:textId="77777777" w:rsidR="00E32239" w:rsidRPr="004B3C6B" w:rsidRDefault="009F4FF9" w:rsidP="009F4FF9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F4FF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[A]</w:t>
            </w:r>
          </w:p>
        </w:tc>
        <w:tc>
          <w:tcPr>
            <w:tcW w:w="1000" w:type="dxa"/>
            <w:shd w:val="clear" w:color="auto" w:fill="B2A1C7"/>
            <w:vAlign w:val="center"/>
          </w:tcPr>
          <w:p w14:paraId="7FE9827B" w14:textId="77777777" w:rsidR="0014523B" w:rsidRPr="0014523B" w:rsidRDefault="0014523B" w:rsidP="0014523B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Max</w:t>
            </w:r>
            <w:proofErr w:type="spellEnd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voltage</w:t>
            </w:r>
            <w:proofErr w:type="spellEnd"/>
          </w:p>
          <w:p w14:paraId="3C3FB759" w14:textId="77777777" w:rsidR="00E32239" w:rsidRPr="004B3C6B" w:rsidRDefault="0014523B" w:rsidP="0014523B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[</w:t>
            </w:r>
            <w:proofErr w:type="spellStart"/>
            <w:r w:rsidRPr="00145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kV</w:t>
            </w:r>
            <w:proofErr w:type="spellEnd"/>
            <w:r w:rsidR="00E32239"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1009" w:type="dxa"/>
            <w:shd w:val="clear" w:color="auto" w:fill="B2A1C7"/>
            <w:vAlign w:val="center"/>
          </w:tcPr>
          <w:p w14:paraId="7369A52D" w14:textId="77777777" w:rsidR="00E32239" w:rsidRPr="004B3C6B" w:rsidRDefault="00C137B8" w:rsidP="00C137B8">
            <w:pPr>
              <w:spacing w:before="0" w:after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Resistnace</w:t>
            </w:r>
            <w:proofErr w:type="spellEnd"/>
          </w:p>
          <w:p w14:paraId="36F2930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[</w:t>
            </w:r>
            <w:proofErr w:type="spellStart"/>
            <w:r w:rsidR="00C137B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Ohm</w:t>
            </w:r>
            <w:proofErr w:type="spellEnd"/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843" w:type="dxa"/>
            <w:shd w:val="clear" w:color="auto" w:fill="B2A1C7"/>
            <w:vAlign w:val="center"/>
          </w:tcPr>
          <w:p w14:paraId="12FE5752" w14:textId="77777777" w:rsidR="00E32239" w:rsidRPr="004B3C6B" w:rsidRDefault="00C137B8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Number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phases</w:t>
            </w:r>
            <w:proofErr w:type="spellEnd"/>
          </w:p>
        </w:tc>
        <w:tc>
          <w:tcPr>
            <w:tcW w:w="559" w:type="dxa"/>
            <w:shd w:val="clear" w:color="auto" w:fill="B2A1C7"/>
            <w:vAlign w:val="center"/>
          </w:tcPr>
          <w:p w14:paraId="4268A2F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vertAlign w:val="subscript"/>
                <w:lang w:val="en-US"/>
              </w:rPr>
              <w:t>sc</w:t>
            </w:r>
            <w:proofErr w:type="spellEnd"/>
          </w:p>
          <w:p w14:paraId="434147E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[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к</w:t>
            </w: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A]</w:t>
            </w:r>
          </w:p>
        </w:tc>
      </w:tr>
      <w:tr w:rsidR="00C137B8" w:rsidRPr="004B3C6B" w14:paraId="08642797" w14:textId="77777777" w:rsidTr="00A426C5">
        <w:trPr>
          <w:jc w:val="center"/>
        </w:trPr>
        <w:tc>
          <w:tcPr>
            <w:tcW w:w="475" w:type="dxa"/>
            <w:vAlign w:val="center"/>
          </w:tcPr>
          <w:p w14:paraId="60DA21E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91" w:type="dxa"/>
            <w:vMerge w:val="restart"/>
            <w:vAlign w:val="center"/>
          </w:tcPr>
          <w:p w14:paraId="2B5447FB" w14:textId="77777777" w:rsidR="00E32239" w:rsidRPr="004B3C6B" w:rsidRDefault="009F4FF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Dushanbe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="00E32239"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331" w:type="dxa"/>
            <w:vAlign w:val="center"/>
          </w:tcPr>
          <w:p w14:paraId="5B5A3B94" w14:textId="77777777" w:rsidR="00E32239" w:rsidRPr="004B3C6B" w:rsidRDefault="00E32239" w:rsidP="00A426C5">
            <w:pPr>
              <w:spacing w:before="0" w:after="0"/>
              <w:jc w:val="center"/>
              <w:rPr>
                <w:rFonts w:ascii="Calibri" w:eastAsia="Times New Roman" w:hAnsi="Calibri" w:cs="Arial"/>
                <w:sz w:val="22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40080</w:t>
            </w:r>
          </w:p>
        </w:tc>
        <w:tc>
          <w:tcPr>
            <w:tcW w:w="862" w:type="dxa"/>
            <w:vAlign w:val="center"/>
          </w:tcPr>
          <w:p w14:paraId="2FAC7CF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98" w:type="dxa"/>
            <w:vAlign w:val="center"/>
          </w:tcPr>
          <w:p w14:paraId="07433EFE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833" w:type="dxa"/>
            <w:vAlign w:val="center"/>
          </w:tcPr>
          <w:p w14:paraId="39D44448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556.7</w:t>
            </w:r>
          </w:p>
        </w:tc>
        <w:tc>
          <w:tcPr>
            <w:tcW w:w="1000" w:type="dxa"/>
            <w:vAlign w:val="center"/>
          </w:tcPr>
          <w:p w14:paraId="1F4C45D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</w:t>
            </w:r>
          </w:p>
        </w:tc>
        <w:tc>
          <w:tcPr>
            <w:tcW w:w="1009" w:type="dxa"/>
            <w:vAlign w:val="center"/>
          </w:tcPr>
          <w:p w14:paraId="4C21029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  <w:tc>
          <w:tcPr>
            <w:tcW w:w="843" w:type="dxa"/>
            <w:vAlign w:val="center"/>
          </w:tcPr>
          <w:p w14:paraId="296DCD8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9" w:type="dxa"/>
            <w:vAlign w:val="center"/>
          </w:tcPr>
          <w:p w14:paraId="74735A8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---</w:t>
            </w:r>
          </w:p>
        </w:tc>
      </w:tr>
      <w:tr w:rsidR="00C137B8" w:rsidRPr="004B3C6B" w14:paraId="7AFE2AFC" w14:textId="77777777" w:rsidTr="00A426C5">
        <w:trPr>
          <w:jc w:val="center"/>
        </w:trPr>
        <w:tc>
          <w:tcPr>
            <w:tcW w:w="475" w:type="dxa"/>
            <w:vAlign w:val="center"/>
          </w:tcPr>
          <w:p w14:paraId="054F70CD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14:paraId="53A70AA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4A5008D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13334</w:t>
            </w:r>
          </w:p>
        </w:tc>
        <w:tc>
          <w:tcPr>
            <w:tcW w:w="862" w:type="dxa"/>
            <w:vAlign w:val="center"/>
          </w:tcPr>
          <w:p w14:paraId="7B6F58E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98" w:type="dxa"/>
            <w:vAlign w:val="center"/>
          </w:tcPr>
          <w:p w14:paraId="79B3408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34.5/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833" w:type="dxa"/>
            <w:vAlign w:val="center"/>
          </w:tcPr>
          <w:p w14:paraId="6CBE8EE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670</w:t>
            </w:r>
          </w:p>
        </w:tc>
        <w:tc>
          <w:tcPr>
            <w:tcW w:w="1000" w:type="dxa"/>
            <w:vAlign w:val="center"/>
          </w:tcPr>
          <w:p w14:paraId="657DC986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1009" w:type="dxa"/>
            <w:vAlign w:val="center"/>
          </w:tcPr>
          <w:p w14:paraId="25A91922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30.11</w:t>
            </w:r>
          </w:p>
        </w:tc>
        <w:tc>
          <w:tcPr>
            <w:tcW w:w="843" w:type="dxa"/>
            <w:vAlign w:val="center"/>
          </w:tcPr>
          <w:p w14:paraId="63360611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59" w:type="dxa"/>
            <w:vAlign w:val="center"/>
          </w:tcPr>
          <w:p w14:paraId="2A93966A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C137B8" w:rsidRPr="004B3C6B" w14:paraId="7BE035E5" w14:textId="77777777" w:rsidTr="00A426C5">
        <w:trPr>
          <w:jc w:val="center"/>
        </w:trPr>
        <w:tc>
          <w:tcPr>
            <w:tcW w:w="475" w:type="dxa"/>
            <w:vAlign w:val="center"/>
          </w:tcPr>
          <w:p w14:paraId="03C3F485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91" w:type="dxa"/>
            <w:vMerge/>
            <w:vAlign w:val="center"/>
          </w:tcPr>
          <w:p w14:paraId="0F88463F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79FB8DA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13334</w:t>
            </w:r>
          </w:p>
        </w:tc>
        <w:tc>
          <w:tcPr>
            <w:tcW w:w="862" w:type="dxa"/>
            <w:vAlign w:val="center"/>
          </w:tcPr>
          <w:p w14:paraId="4275B39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98" w:type="dxa"/>
            <w:vAlign w:val="center"/>
          </w:tcPr>
          <w:p w14:paraId="387811DB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34.5/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833" w:type="dxa"/>
            <w:vAlign w:val="center"/>
          </w:tcPr>
          <w:p w14:paraId="7151E283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670</w:t>
            </w:r>
          </w:p>
        </w:tc>
        <w:tc>
          <w:tcPr>
            <w:tcW w:w="1000" w:type="dxa"/>
            <w:vAlign w:val="center"/>
          </w:tcPr>
          <w:p w14:paraId="6D6BA144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38.5/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18"/>
                      <w:szCs w:val="1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18"/>
                      <w:szCs w:val="18"/>
                    </w:rPr>
                  </m:ctrlPr>
                </m:e>
              </m:rad>
            </m:oMath>
          </w:p>
        </w:tc>
        <w:tc>
          <w:tcPr>
            <w:tcW w:w="1009" w:type="dxa"/>
            <w:vAlign w:val="center"/>
          </w:tcPr>
          <w:p w14:paraId="55169A46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30.11</w:t>
            </w:r>
          </w:p>
        </w:tc>
        <w:tc>
          <w:tcPr>
            <w:tcW w:w="843" w:type="dxa"/>
            <w:vAlign w:val="center"/>
          </w:tcPr>
          <w:p w14:paraId="5F2950E9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59" w:type="dxa"/>
            <w:vAlign w:val="center"/>
          </w:tcPr>
          <w:p w14:paraId="4F11E08C" w14:textId="77777777" w:rsidR="00E32239" w:rsidRPr="004B3C6B" w:rsidRDefault="00E32239" w:rsidP="00A426C5">
            <w:pPr>
              <w:spacing w:before="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4B3C6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</w:tbl>
    <w:p w14:paraId="638086A1" w14:textId="77777777" w:rsidR="00E32239" w:rsidRPr="004B3C6B" w:rsidRDefault="00E32239" w:rsidP="00E32239">
      <w:pPr>
        <w:spacing w:before="0" w:after="0" w:line="276" w:lineRule="auto"/>
        <w:ind w:left="27"/>
        <w:rPr>
          <w:rFonts w:ascii="Times New Roman" w:eastAsia="Times New Roman" w:hAnsi="Times New Roman" w:cs="Nazanin"/>
          <w:b/>
          <w:bCs/>
          <w:sz w:val="24"/>
          <w:szCs w:val="28"/>
          <w:lang w:val="en-US" w:bidi="fa-IR"/>
        </w:rPr>
      </w:pPr>
    </w:p>
    <w:p w14:paraId="54B9B2D1" w14:textId="77777777" w:rsidR="00085C94" w:rsidRDefault="00085C94" w:rsidP="00E32239"/>
    <w:sectPr w:rsidR="00085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C9"/>
    <w:rsid w:val="00085C94"/>
    <w:rsid w:val="0014523B"/>
    <w:rsid w:val="00234833"/>
    <w:rsid w:val="002F1BB2"/>
    <w:rsid w:val="004E13C9"/>
    <w:rsid w:val="00712180"/>
    <w:rsid w:val="009F4FF9"/>
    <w:rsid w:val="00A426C5"/>
    <w:rsid w:val="00C00AD9"/>
    <w:rsid w:val="00C137B8"/>
    <w:rsid w:val="00E3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0DA3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239"/>
    <w:pPr>
      <w:spacing w:before="180" w:after="60"/>
      <w:jc w:val="both"/>
    </w:pPr>
    <w:rPr>
      <w:rFonts w:ascii="Arial" w:eastAsia="Calibri" w:hAnsi="Arial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37B8"/>
    <w:pPr>
      <w:spacing w:before="0" w:after="0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rsid w:val="00C137B8"/>
    <w:rPr>
      <w:rFonts w:ascii="Lucida Grande CY" w:eastAsia="Calibri" w:hAnsi="Lucida Grande CY" w:cs="Lucida Grande CY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239"/>
    <w:pPr>
      <w:spacing w:before="180" w:after="60"/>
      <w:jc w:val="both"/>
    </w:pPr>
    <w:rPr>
      <w:rFonts w:ascii="Arial" w:eastAsia="Calibri" w:hAnsi="Arial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37B8"/>
    <w:pPr>
      <w:spacing w:before="0" w:after="0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rsid w:val="00C137B8"/>
    <w:rPr>
      <w:rFonts w:ascii="Lucida Grande CY" w:eastAsia="Calibri" w:hAnsi="Lucida Grande CY" w:cs="Lucida Grande CY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241</Words>
  <Characters>1375</Characters>
  <Application>Microsoft Macintosh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Фуруг Усмонов</cp:lastModifiedBy>
  <cp:revision>2</cp:revision>
  <dcterms:created xsi:type="dcterms:W3CDTF">2013-09-17T08:53:00Z</dcterms:created>
  <dcterms:modified xsi:type="dcterms:W3CDTF">2016-12-07T02:34:00Z</dcterms:modified>
</cp:coreProperties>
</file>